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9D6C" w14:textId="77777777" w:rsid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  <w:rtl/>
        </w:rPr>
      </w:pPr>
    </w:p>
    <w:p w14:paraId="3D903C85" w14:textId="7A54FBED" w:rsidR="00DB4CF9" w:rsidRP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گزارش فرصت‌های گلخانه‌سازی در ازبکستان (سرخان‌دریا)</w:t>
      </w:r>
    </w:p>
    <w:p w14:paraId="6C58BBA1" w14:textId="26AB09AB" w:rsidR="00DB4CF9" w:rsidRPr="00DB4CF9" w:rsidRDefault="00DB4CF9" w:rsidP="00DB4CF9">
      <w:pPr>
        <w:bidi/>
        <w:spacing w:after="0"/>
        <w:jc w:val="lowKashida"/>
        <w:rPr>
          <w:rFonts w:cs="B Zar"/>
          <w:sz w:val="28"/>
          <w:szCs w:val="28"/>
        </w:rPr>
      </w:pPr>
    </w:p>
    <w:p w14:paraId="2322FF82" w14:textId="50956752" w:rsidR="00DB4CF9" w:rsidRP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  <w:lang w:bidi="fa-IR"/>
        </w:rPr>
        <w:t>۱</w:t>
      </w:r>
      <w:r w:rsidRPr="00DB4CF9">
        <w:rPr>
          <w:rFonts w:cs="B Zar"/>
          <w:b/>
          <w:bCs/>
          <w:sz w:val="28"/>
          <w:szCs w:val="28"/>
        </w:rPr>
        <w:t xml:space="preserve">. </w:t>
      </w:r>
      <w:r w:rsidRPr="00DB4CF9">
        <w:rPr>
          <w:rFonts w:cs="B Zar"/>
          <w:b/>
          <w:bCs/>
          <w:sz w:val="28"/>
          <w:szCs w:val="28"/>
          <w:rtl/>
        </w:rPr>
        <w:t xml:space="preserve">مقدمه </w:t>
      </w:r>
    </w:p>
    <w:p w14:paraId="10B0E6FC" w14:textId="1AA99DE3" w:rsidR="00DB4CF9" w:rsidRPr="00DB4CF9" w:rsidRDefault="00DB4CF9" w:rsidP="00DB4CF9">
      <w:p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 xml:space="preserve">با توجه به گزارش واصله از سفارت جمهوری اسلامی ایران در تاشکند و در راستای توسعه دیپلماسی اقتصادی، فرصت </w:t>
      </w:r>
      <w:r>
        <w:rPr>
          <w:rFonts w:cs="B Zar" w:hint="cs"/>
          <w:sz w:val="28"/>
          <w:szCs w:val="28"/>
          <w:rtl/>
        </w:rPr>
        <w:t>مهمی</w:t>
      </w:r>
      <w:r w:rsidRPr="00DB4CF9">
        <w:rPr>
          <w:rFonts w:cs="B Zar"/>
          <w:sz w:val="28"/>
          <w:szCs w:val="28"/>
          <w:rtl/>
        </w:rPr>
        <w:t xml:space="preserve"> جهت حضور شرکت‌های ایرانی در بازار گلخانه‌سازی استان </w:t>
      </w:r>
      <w:r w:rsidRPr="00DB4CF9">
        <w:rPr>
          <w:rFonts w:cs="B Zar"/>
          <w:b/>
          <w:bCs/>
          <w:sz w:val="28"/>
          <w:szCs w:val="28"/>
          <w:rtl/>
        </w:rPr>
        <w:t>سرخان‌دریا</w:t>
      </w:r>
      <w:r w:rsidRPr="00DB4CF9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(</w:t>
      </w:r>
      <w:r w:rsidRPr="00DB4CF9">
        <w:rPr>
          <w:rFonts w:cs="B Zar"/>
          <w:sz w:val="28"/>
          <w:szCs w:val="28"/>
          <w:rtl/>
        </w:rPr>
        <w:t>منطقه شیرآباد) کشور ازبکستان فراهم شده است. دولت ازبکستان با هدف بهینه‌سازی مصرف انرژی و ملاحظات زیست‌محیطی، طرح کلان انتقال و توسعه واحدهای گلخانه‌ای را در دستور کار قرار داده است</w:t>
      </w:r>
      <w:r w:rsidRPr="00DB4CF9">
        <w:rPr>
          <w:rFonts w:cs="B Zar"/>
          <w:sz w:val="28"/>
          <w:szCs w:val="28"/>
        </w:rPr>
        <w:t>.</w:t>
      </w:r>
    </w:p>
    <w:p w14:paraId="6D9A1355" w14:textId="77777777" w:rsidR="00DB4CF9" w:rsidRP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  <w:lang w:bidi="fa-IR"/>
        </w:rPr>
        <w:t>۲</w:t>
      </w:r>
      <w:r w:rsidRPr="00DB4CF9">
        <w:rPr>
          <w:rFonts w:cs="B Zar"/>
          <w:b/>
          <w:bCs/>
          <w:sz w:val="28"/>
          <w:szCs w:val="28"/>
        </w:rPr>
        <w:t xml:space="preserve">. </w:t>
      </w:r>
      <w:r w:rsidRPr="00DB4CF9">
        <w:rPr>
          <w:rFonts w:cs="B Zar"/>
          <w:b/>
          <w:bCs/>
          <w:sz w:val="28"/>
          <w:szCs w:val="28"/>
          <w:rtl/>
        </w:rPr>
        <w:t>جزئیات طرح تخصیص زمین (منطقه شیرآباد)</w:t>
      </w:r>
    </w:p>
    <w:p w14:paraId="4AE49026" w14:textId="77777777" w:rsidR="00DB4CF9" w:rsidRPr="00DB4CF9" w:rsidRDefault="00DB4CF9" w:rsidP="00DB4CF9">
      <w:p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بر اساس دستور رئیس‌جمهور ازبکستان، زیرساخت‌های زیر جهت احداث گلخانه‌های جدید فراهم شده است</w:t>
      </w:r>
      <w:r w:rsidRPr="00DB4CF9">
        <w:rPr>
          <w:rFonts w:cs="B Zar"/>
          <w:sz w:val="28"/>
          <w:szCs w:val="28"/>
        </w:rPr>
        <w:t>:</w:t>
      </w:r>
    </w:p>
    <w:p w14:paraId="3D7AEDC7" w14:textId="77777777" w:rsidR="00DB4CF9" w:rsidRPr="00DB4CF9" w:rsidRDefault="00DB4CF9" w:rsidP="00976BA2">
      <w:pPr>
        <w:numPr>
          <w:ilvl w:val="0"/>
          <w:numId w:val="1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مساحت کل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 xml:space="preserve">تخصیص </w:t>
      </w:r>
      <w:r w:rsidRPr="00DB4CF9">
        <w:rPr>
          <w:rFonts w:cs="B Zar"/>
          <w:b/>
          <w:bCs/>
          <w:sz w:val="28"/>
          <w:szCs w:val="28"/>
          <w:rtl/>
          <w:lang w:bidi="fa-IR"/>
        </w:rPr>
        <w:t>۹۵۰</w:t>
      </w:r>
      <w:r w:rsidRPr="00DB4CF9">
        <w:rPr>
          <w:rFonts w:cs="B Zar"/>
          <w:b/>
          <w:bCs/>
          <w:sz w:val="28"/>
          <w:szCs w:val="28"/>
        </w:rPr>
        <w:t xml:space="preserve"> </w:t>
      </w:r>
      <w:r w:rsidRPr="00DB4CF9">
        <w:rPr>
          <w:rFonts w:cs="B Zar"/>
          <w:b/>
          <w:bCs/>
          <w:sz w:val="28"/>
          <w:szCs w:val="28"/>
          <w:rtl/>
        </w:rPr>
        <w:t>هکتار</w:t>
      </w:r>
      <w:r w:rsidRPr="00DB4CF9">
        <w:rPr>
          <w:rFonts w:cs="B Zar"/>
          <w:sz w:val="28"/>
          <w:szCs w:val="28"/>
          <w:rtl/>
        </w:rPr>
        <w:t xml:space="preserve"> زمین در منطقه شیرآباد استان سرخان‌دریا</w:t>
      </w:r>
      <w:r w:rsidRPr="00DB4CF9">
        <w:rPr>
          <w:rFonts w:cs="B Zar"/>
          <w:sz w:val="28"/>
          <w:szCs w:val="28"/>
        </w:rPr>
        <w:t>.</w:t>
      </w:r>
    </w:p>
    <w:p w14:paraId="3000BB51" w14:textId="77777777" w:rsidR="00DB4CF9" w:rsidRPr="00DB4CF9" w:rsidRDefault="00DB4CF9" w:rsidP="00976BA2">
      <w:pPr>
        <w:numPr>
          <w:ilvl w:val="0"/>
          <w:numId w:val="1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نوع واگذاری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 xml:space="preserve">امکان اجاره بلندمدت زمین به مدت </w:t>
      </w:r>
      <w:r w:rsidRPr="00DB4CF9">
        <w:rPr>
          <w:rFonts w:cs="B Zar"/>
          <w:b/>
          <w:bCs/>
          <w:sz w:val="28"/>
          <w:szCs w:val="28"/>
          <w:rtl/>
          <w:lang w:bidi="fa-IR"/>
        </w:rPr>
        <w:t>۴۹</w:t>
      </w:r>
      <w:r w:rsidRPr="00DB4CF9">
        <w:rPr>
          <w:rFonts w:cs="B Zar"/>
          <w:b/>
          <w:bCs/>
          <w:sz w:val="28"/>
          <w:szCs w:val="28"/>
        </w:rPr>
        <w:t xml:space="preserve"> </w:t>
      </w:r>
      <w:r w:rsidRPr="00DB4CF9">
        <w:rPr>
          <w:rFonts w:cs="B Zar"/>
          <w:b/>
          <w:bCs/>
          <w:sz w:val="28"/>
          <w:szCs w:val="28"/>
          <w:rtl/>
        </w:rPr>
        <w:t>سال</w:t>
      </w:r>
      <w:r w:rsidRPr="00DB4CF9">
        <w:rPr>
          <w:rFonts w:cs="B Zar"/>
          <w:sz w:val="28"/>
          <w:szCs w:val="28"/>
        </w:rPr>
        <w:t>.</w:t>
      </w:r>
    </w:p>
    <w:p w14:paraId="271EEBF8" w14:textId="77777777" w:rsidR="00DB4CF9" w:rsidRPr="00DB4CF9" w:rsidRDefault="00DB4CF9" w:rsidP="00976BA2">
      <w:pPr>
        <w:numPr>
          <w:ilvl w:val="0"/>
          <w:numId w:val="1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تامین زیرساخت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>تعهد دولت ازبکستان مبنی بر تأمین کامل زیرساخت‌های لازم (آب، برق، گاز و راه‌های دسترسی)</w:t>
      </w:r>
      <w:r w:rsidRPr="00DB4CF9">
        <w:rPr>
          <w:rFonts w:cs="B Zar"/>
          <w:sz w:val="28"/>
          <w:szCs w:val="28"/>
        </w:rPr>
        <w:t>.</w:t>
      </w:r>
    </w:p>
    <w:p w14:paraId="684F3EE4" w14:textId="77777777" w:rsidR="00DB4CF9" w:rsidRP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  <w:lang w:bidi="fa-IR"/>
        </w:rPr>
        <w:t>۳</w:t>
      </w:r>
      <w:r w:rsidRPr="00DB4CF9">
        <w:rPr>
          <w:rFonts w:cs="B Zar"/>
          <w:b/>
          <w:bCs/>
          <w:sz w:val="28"/>
          <w:szCs w:val="28"/>
        </w:rPr>
        <w:t xml:space="preserve">. </w:t>
      </w:r>
      <w:r w:rsidRPr="00DB4CF9">
        <w:rPr>
          <w:rFonts w:cs="B Zar"/>
          <w:b/>
          <w:bCs/>
          <w:sz w:val="28"/>
          <w:szCs w:val="28"/>
          <w:rtl/>
        </w:rPr>
        <w:t>تسهیلات و مشوق‌های دولتی</w:t>
      </w:r>
    </w:p>
    <w:p w14:paraId="432C9AB4" w14:textId="77777777" w:rsidR="00DB4CF9" w:rsidRPr="00DB4CF9" w:rsidRDefault="00DB4CF9" w:rsidP="00DB4CF9">
      <w:p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دولت ازبکستان برای جذب سرمایه‌گذاران و پیمانکاران حوزه گلخانه، مشوق‌های ویژه‌ای را تصویب کرده است</w:t>
      </w:r>
      <w:r w:rsidRPr="00DB4CF9">
        <w:rPr>
          <w:rFonts w:cs="B Zar"/>
          <w:sz w:val="28"/>
          <w:szCs w:val="28"/>
        </w:rPr>
        <w:t>:</w:t>
      </w:r>
    </w:p>
    <w:p w14:paraId="2137B81F" w14:textId="77777777" w:rsidR="00DB4CF9" w:rsidRPr="00DB4CF9" w:rsidRDefault="00DB4CF9" w:rsidP="00976BA2">
      <w:pPr>
        <w:numPr>
          <w:ilvl w:val="0"/>
          <w:numId w:val="2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معافیت مالیاتی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  <w:lang w:bidi="fa-IR"/>
        </w:rPr>
        <w:t>۵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>سال معافیت کامل از پرداخت مالیات بر ارزش افزوده</w:t>
      </w:r>
      <w:r w:rsidRPr="00DB4CF9">
        <w:rPr>
          <w:rFonts w:cs="B Zar"/>
          <w:sz w:val="28"/>
          <w:szCs w:val="28"/>
        </w:rPr>
        <w:t xml:space="preserve"> (VAT).</w:t>
      </w:r>
    </w:p>
    <w:p w14:paraId="719F30BC" w14:textId="77777777" w:rsidR="00DB4CF9" w:rsidRPr="00DB4CF9" w:rsidRDefault="00DB4CF9" w:rsidP="00976BA2">
      <w:pPr>
        <w:numPr>
          <w:ilvl w:val="0"/>
          <w:numId w:val="2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حمایت از جابه‌جایی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 xml:space="preserve">با توجه به مصوبه هیئت وزیران ازبکستان (مورخ </w:t>
      </w:r>
      <w:r w:rsidRPr="00DB4CF9">
        <w:rPr>
          <w:rFonts w:cs="B Zar"/>
          <w:sz w:val="28"/>
          <w:szCs w:val="28"/>
          <w:rtl/>
          <w:lang w:bidi="fa-IR"/>
        </w:rPr>
        <w:t>۲۱</w:t>
      </w:r>
      <w:r w:rsidRPr="00DB4CF9">
        <w:rPr>
          <w:rFonts w:cs="B Zar"/>
          <w:sz w:val="28"/>
          <w:szCs w:val="28"/>
          <w:rtl/>
        </w:rPr>
        <w:t xml:space="preserve"> فروردین </w:t>
      </w:r>
      <w:r w:rsidRPr="00DB4CF9">
        <w:rPr>
          <w:rFonts w:cs="B Zar"/>
          <w:sz w:val="28"/>
          <w:szCs w:val="28"/>
          <w:rtl/>
          <w:lang w:bidi="fa-IR"/>
        </w:rPr>
        <w:t>۱۴۰۵)</w:t>
      </w:r>
      <w:r w:rsidRPr="00DB4CF9">
        <w:rPr>
          <w:rFonts w:cs="B Zar"/>
          <w:sz w:val="28"/>
          <w:szCs w:val="28"/>
          <w:rtl/>
        </w:rPr>
        <w:t xml:space="preserve">، کلیه گلخانه‌های شهر تاشکند به منطقه آزاد اقتصادی </w:t>
      </w:r>
      <w:r w:rsidRPr="00DB4CF9">
        <w:rPr>
          <w:rFonts w:cs="B Zar"/>
          <w:b/>
          <w:bCs/>
          <w:sz w:val="28"/>
          <w:szCs w:val="28"/>
        </w:rPr>
        <w:t>«</w:t>
      </w:r>
      <w:r w:rsidRPr="00DB4CF9">
        <w:rPr>
          <w:rFonts w:cs="B Zar"/>
          <w:b/>
          <w:bCs/>
          <w:sz w:val="28"/>
          <w:szCs w:val="28"/>
          <w:rtl/>
        </w:rPr>
        <w:t>سرخان آگرو</w:t>
      </w:r>
      <w:r w:rsidRPr="00DB4CF9">
        <w:rPr>
          <w:rFonts w:cs="B Zar"/>
          <w:b/>
          <w:bCs/>
          <w:sz w:val="28"/>
          <w:szCs w:val="28"/>
        </w:rPr>
        <w:t>»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>منتقل می‌شوند</w:t>
      </w:r>
      <w:r w:rsidRPr="00DB4CF9">
        <w:rPr>
          <w:rFonts w:cs="B Zar"/>
          <w:sz w:val="28"/>
          <w:szCs w:val="28"/>
        </w:rPr>
        <w:t>.</w:t>
      </w:r>
    </w:p>
    <w:p w14:paraId="031D9456" w14:textId="77777777" w:rsidR="00DB4CF9" w:rsidRPr="00DB4CF9" w:rsidRDefault="00DB4CF9" w:rsidP="00976BA2">
      <w:pPr>
        <w:numPr>
          <w:ilvl w:val="0"/>
          <w:numId w:val="2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یارانه بازسازی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>پرداخت بخشی از هزینه‌های انتقال و نصب مجدد تجهیزات توسط دولت</w:t>
      </w:r>
      <w:r w:rsidRPr="00DB4CF9">
        <w:rPr>
          <w:rFonts w:cs="B Zar"/>
          <w:sz w:val="28"/>
          <w:szCs w:val="28"/>
        </w:rPr>
        <w:t>.</w:t>
      </w:r>
    </w:p>
    <w:p w14:paraId="20D05A6C" w14:textId="77777777" w:rsidR="00DB4CF9" w:rsidRPr="00DB4CF9" w:rsidRDefault="00DB4CF9" w:rsidP="00976BA2">
      <w:pPr>
        <w:numPr>
          <w:ilvl w:val="0"/>
          <w:numId w:val="2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تسهیلات بانکی</w:t>
      </w:r>
      <w:r w:rsidRPr="00DB4CF9">
        <w:rPr>
          <w:rFonts w:cs="B Zar"/>
          <w:b/>
          <w:bCs/>
          <w:sz w:val="28"/>
          <w:szCs w:val="28"/>
        </w:rPr>
        <w:t>:</w:t>
      </w:r>
      <w:r w:rsidRPr="00DB4CF9">
        <w:rPr>
          <w:rFonts w:cs="B Zar"/>
          <w:sz w:val="28"/>
          <w:szCs w:val="28"/>
        </w:rPr>
        <w:t xml:space="preserve"> </w:t>
      </w:r>
      <w:r w:rsidRPr="00DB4CF9">
        <w:rPr>
          <w:rFonts w:cs="B Zar"/>
          <w:sz w:val="28"/>
          <w:szCs w:val="28"/>
          <w:rtl/>
        </w:rPr>
        <w:t xml:space="preserve">تمدید بازپرداخت وام‌ها تا </w:t>
      </w:r>
      <w:r w:rsidRPr="00DB4CF9">
        <w:rPr>
          <w:rFonts w:cs="B Zar"/>
          <w:sz w:val="28"/>
          <w:szCs w:val="28"/>
          <w:rtl/>
          <w:lang w:bidi="fa-IR"/>
        </w:rPr>
        <w:t>۵</w:t>
      </w:r>
      <w:r w:rsidRPr="00DB4CF9">
        <w:rPr>
          <w:rFonts w:cs="B Zar"/>
          <w:sz w:val="28"/>
          <w:szCs w:val="28"/>
          <w:rtl/>
        </w:rPr>
        <w:t xml:space="preserve"> سال و حفظ ضمانت‌ها و یارانه‌های قبلی برای واحدهای مستقر در این منطقه</w:t>
      </w:r>
      <w:r w:rsidRPr="00DB4CF9">
        <w:rPr>
          <w:rFonts w:cs="B Zar"/>
          <w:sz w:val="28"/>
          <w:szCs w:val="28"/>
        </w:rPr>
        <w:t>.</w:t>
      </w:r>
    </w:p>
    <w:p w14:paraId="74299708" w14:textId="77777777" w:rsidR="00DB4CF9" w:rsidRP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  <w:lang w:bidi="fa-IR"/>
        </w:rPr>
        <w:t>۴</w:t>
      </w:r>
      <w:r w:rsidRPr="00DB4CF9">
        <w:rPr>
          <w:rFonts w:cs="B Zar"/>
          <w:b/>
          <w:bCs/>
          <w:sz w:val="28"/>
          <w:szCs w:val="28"/>
        </w:rPr>
        <w:t xml:space="preserve">. </w:t>
      </w:r>
      <w:r w:rsidRPr="00DB4CF9">
        <w:rPr>
          <w:rFonts w:cs="B Zar"/>
          <w:b/>
          <w:bCs/>
          <w:sz w:val="28"/>
          <w:szCs w:val="28"/>
          <w:rtl/>
        </w:rPr>
        <w:t>ظرفیت‌های صادراتی برای شرکت‌های ایرانی</w:t>
      </w:r>
    </w:p>
    <w:p w14:paraId="7A940EC8" w14:textId="77777777" w:rsidR="00DB4CF9" w:rsidRPr="00DB4CF9" w:rsidRDefault="00DB4CF9" w:rsidP="00DB4CF9">
      <w:p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lastRenderedPageBreak/>
        <w:t>با توجه به تجربه درخشان ایران در مدیریت مجتمع‌های گلخانه‌ای (مانند مناطق ارس، البرز، مازندران و تهران)، حوزه‌های زیر جهت ورود شرکت‌های ایرانی پیشنهاد می‌شود</w:t>
      </w:r>
      <w:r w:rsidRPr="00DB4CF9">
        <w:rPr>
          <w:rFonts w:cs="B Zar"/>
          <w:sz w:val="28"/>
          <w:szCs w:val="28"/>
        </w:rPr>
        <w:t>:</w:t>
      </w:r>
    </w:p>
    <w:p w14:paraId="1D07F8AF" w14:textId="77777777" w:rsidR="00DB4CF9" w:rsidRPr="00DB4CF9" w:rsidRDefault="00DB4CF9" w:rsidP="00976BA2">
      <w:pPr>
        <w:numPr>
          <w:ilvl w:val="0"/>
          <w:numId w:val="3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صادرات سازه‌های پیش‌ساخته گلخانه‌ای</w:t>
      </w:r>
      <w:r w:rsidRPr="00DB4CF9">
        <w:rPr>
          <w:rFonts w:cs="B Zar"/>
          <w:sz w:val="28"/>
          <w:szCs w:val="28"/>
        </w:rPr>
        <w:t>.</w:t>
      </w:r>
    </w:p>
    <w:p w14:paraId="55DC05F3" w14:textId="77777777" w:rsidR="00DB4CF9" w:rsidRPr="00DB4CF9" w:rsidRDefault="00DB4CF9" w:rsidP="00976BA2">
      <w:pPr>
        <w:numPr>
          <w:ilvl w:val="0"/>
          <w:numId w:val="3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ارائه خدمات فنی و مهندسی (طراحی، اجرا و بهره‌برداری)</w:t>
      </w:r>
      <w:r w:rsidRPr="00DB4CF9">
        <w:rPr>
          <w:rFonts w:cs="B Zar"/>
          <w:sz w:val="28"/>
          <w:szCs w:val="28"/>
        </w:rPr>
        <w:t>.</w:t>
      </w:r>
    </w:p>
    <w:p w14:paraId="74DD13D7" w14:textId="77777777" w:rsidR="00DB4CF9" w:rsidRPr="00DB4CF9" w:rsidRDefault="00DB4CF9" w:rsidP="00976BA2">
      <w:pPr>
        <w:numPr>
          <w:ilvl w:val="0"/>
          <w:numId w:val="3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فروش تجهیزات هوشمند آبیاری، گرمایشی و سرمایشی</w:t>
      </w:r>
      <w:r w:rsidRPr="00DB4CF9">
        <w:rPr>
          <w:rFonts w:cs="B Zar"/>
          <w:sz w:val="28"/>
          <w:szCs w:val="28"/>
        </w:rPr>
        <w:t>.</w:t>
      </w:r>
    </w:p>
    <w:p w14:paraId="604F13C4" w14:textId="77777777" w:rsidR="00DB4CF9" w:rsidRPr="00DB4CF9" w:rsidRDefault="00DB4CF9" w:rsidP="00976BA2">
      <w:pPr>
        <w:numPr>
          <w:ilvl w:val="0"/>
          <w:numId w:val="3"/>
        </w:num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تأمین نهاده‌های کشاورزی و دانش فنی کشت هیدروپونیک</w:t>
      </w:r>
      <w:r w:rsidRPr="00DB4CF9">
        <w:rPr>
          <w:rFonts w:cs="B Zar"/>
          <w:sz w:val="28"/>
          <w:szCs w:val="28"/>
        </w:rPr>
        <w:t>.</w:t>
      </w:r>
    </w:p>
    <w:p w14:paraId="54B63F5C" w14:textId="77777777" w:rsidR="00DB4CF9" w:rsidRPr="00DB4CF9" w:rsidRDefault="00DB4CF9" w:rsidP="00DB4CF9">
      <w:p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  <w:lang w:bidi="fa-IR"/>
        </w:rPr>
        <w:t>۵</w:t>
      </w:r>
      <w:r w:rsidRPr="00DB4CF9">
        <w:rPr>
          <w:rFonts w:cs="B Zar"/>
          <w:b/>
          <w:bCs/>
          <w:sz w:val="28"/>
          <w:szCs w:val="28"/>
        </w:rPr>
        <w:t xml:space="preserve">. </w:t>
      </w:r>
      <w:r w:rsidRPr="00DB4CF9">
        <w:rPr>
          <w:rFonts w:cs="B Zar"/>
          <w:b/>
          <w:bCs/>
          <w:sz w:val="28"/>
          <w:szCs w:val="28"/>
          <w:rtl/>
        </w:rPr>
        <w:t>گام‌های بعدی و فراخوان اقدام</w:t>
      </w:r>
    </w:p>
    <w:p w14:paraId="6EA9A19B" w14:textId="6DA5B1B9" w:rsidR="00DB4CF9" w:rsidRPr="00DB4CF9" w:rsidRDefault="00DB4CF9" w:rsidP="00DB4CF9">
      <w:pPr>
        <w:bidi/>
        <w:spacing w:after="0"/>
        <w:jc w:val="lowKashida"/>
        <w:rPr>
          <w:rFonts w:cs="B Zar"/>
          <w:sz w:val="28"/>
          <w:szCs w:val="28"/>
        </w:rPr>
      </w:pPr>
      <w:r w:rsidRPr="00DB4CF9">
        <w:rPr>
          <w:rFonts w:cs="B Zar"/>
          <w:sz w:val="28"/>
          <w:szCs w:val="28"/>
          <w:rtl/>
        </w:rPr>
        <w:t>مقرر گردیده است به زودی همایش و وبیناری تخصصی برای تشریح جزئیات این فرصت با حضور مقامات اقتصادی ازبکستان برگزار شود</w:t>
      </w:r>
      <w:r w:rsidRPr="00DB4CF9">
        <w:rPr>
          <w:rFonts w:cs="B Zar"/>
          <w:sz w:val="28"/>
          <w:szCs w:val="28"/>
        </w:rPr>
        <w:t>.</w:t>
      </w:r>
      <w:r>
        <w:rPr>
          <w:rFonts w:cs="B Zar" w:hint="cs"/>
          <w:sz w:val="28"/>
          <w:szCs w:val="28"/>
          <w:rtl/>
        </w:rPr>
        <w:t xml:space="preserve"> </w:t>
      </w:r>
      <w:r w:rsidRPr="00DB4CF9">
        <w:rPr>
          <w:rFonts w:cs="B Zar"/>
          <w:sz w:val="28"/>
          <w:szCs w:val="28"/>
          <w:rtl/>
        </w:rPr>
        <w:t xml:space="preserve">از کلیه شرکت‌های توانمند در این حوزه دعوت می‌شود جهت حضور در جلسات مجازی و معرفی ظرفیت‌های خود، موارد زیر را در اسرع وقت </w:t>
      </w:r>
      <w:r>
        <w:rPr>
          <w:rFonts w:cs="B Zar" w:hint="cs"/>
          <w:sz w:val="28"/>
          <w:szCs w:val="28"/>
          <w:rtl/>
        </w:rPr>
        <w:t>برای معاونت بین الملل اتاق ایران</w:t>
      </w:r>
      <w:r w:rsidRPr="00DB4CF9">
        <w:rPr>
          <w:rFonts w:cs="B Zar"/>
          <w:sz w:val="28"/>
          <w:szCs w:val="28"/>
          <w:rtl/>
        </w:rPr>
        <w:t xml:space="preserve"> ارائه نمایند</w:t>
      </w:r>
      <w:r w:rsidRPr="00DB4CF9">
        <w:rPr>
          <w:rFonts w:cs="B Zar"/>
          <w:sz w:val="28"/>
          <w:szCs w:val="28"/>
        </w:rPr>
        <w:t>:</w:t>
      </w:r>
    </w:p>
    <w:p w14:paraId="7CA9BACE" w14:textId="77777777" w:rsidR="00DB4CF9" w:rsidRPr="00DB4CF9" w:rsidRDefault="00DB4CF9" w:rsidP="00976BA2">
      <w:pPr>
        <w:numPr>
          <w:ilvl w:val="0"/>
          <w:numId w:val="4"/>
        </w:num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کاتالوگ دوزبانه (انگلیسی/روسی) محصولات و خدمات</w:t>
      </w:r>
      <w:r w:rsidRPr="00DB4CF9">
        <w:rPr>
          <w:rFonts w:cs="B Zar"/>
          <w:b/>
          <w:bCs/>
          <w:sz w:val="28"/>
          <w:szCs w:val="28"/>
        </w:rPr>
        <w:t>.</w:t>
      </w:r>
    </w:p>
    <w:p w14:paraId="167068A6" w14:textId="77777777" w:rsidR="00DB4CF9" w:rsidRPr="00DB4CF9" w:rsidRDefault="00DB4CF9" w:rsidP="00976BA2">
      <w:pPr>
        <w:numPr>
          <w:ilvl w:val="0"/>
          <w:numId w:val="4"/>
        </w:num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رزومه پروژه‌های اجرا شده داخلی و بین‌المللی</w:t>
      </w:r>
      <w:r w:rsidRPr="00DB4CF9">
        <w:rPr>
          <w:rFonts w:cs="B Zar"/>
          <w:b/>
          <w:bCs/>
          <w:sz w:val="28"/>
          <w:szCs w:val="28"/>
        </w:rPr>
        <w:t>.</w:t>
      </w:r>
    </w:p>
    <w:p w14:paraId="716B6CDD" w14:textId="77777777" w:rsidR="00DB4CF9" w:rsidRPr="00DB4CF9" w:rsidRDefault="00DB4CF9" w:rsidP="00976BA2">
      <w:pPr>
        <w:numPr>
          <w:ilvl w:val="0"/>
          <w:numId w:val="4"/>
        </w:numPr>
        <w:bidi/>
        <w:spacing w:after="0"/>
        <w:jc w:val="lowKashida"/>
        <w:rPr>
          <w:rFonts w:cs="B Zar"/>
          <w:b/>
          <w:bCs/>
          <w:sz w:val="28"/>
          <w:szCs w:val="28"/>
        </w:rPr>
      </w:pPr>
      <w:r w:rsidRPr="00DB4CF9">
        <w:rPr>
          <w:rFonts w:cs="B Zar"/>
          <w:b/>
          <w:bCs/>
          <w:sz w:val="28"/>
          <w:szCs w:val="28"/>
          <w:rtl/>
        </w:rPr>
        <w:t>اطلاعات تماس مدیران بازرگانی و فنی</w:t>
      </w:r>
      <w:r w:rsidRPr="00DB4CF9">
        <w:rPr>
          <w:rFonts w:cs="B Zar"/>
          <w:b/>
          <w:bCs/>
          <w:sz w:val="28"/>
          <w:szCs w:val="28"/>
        </w:rPr>
        <w:t>.</w:t>
      </w:r>
    </w:p>
    <w:p w14:paraId="74D113C2" w14:textId="77777777" w:rsidR="00311F66" w:rsidRPr="00DB4CF9" w:rsidRDefault="00311F66" w:rsidP="00DB4CF9">
      <w:pPr>
        <w:bidi/>
        <w:spacing w:after="0"/>
        <w:jc w:val="lowKashida"/>
        <w:rPr>
          <w:rFonts w:cs="B Zar"/>
          <w:sz w:val="28"/>
          <w:szCs w:val="28"/>
          <w:rtl/>
        </w:rPr>
      </w:pPr>
    </w:p>
    <w:sectPr w:rsidR="00311F66" w:rsidRPr="00DB4CF9" w:rsidSect="0091050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9145" w14:textId="77777777" w:rsidR="00DC69D8" w:rsidRDefault="00DC69D8" w:rsidP="001C39A7">
      <w:pPr>
        <w:spacing w:after="0" w:line="240" w:lineRule="auto"/>
      </w:pPr>
      <w:r>
        <w:separator/>
      </w:r>
    </w:p>
  </w:endnote>
  <w:endnote w:type="continuationSeparator" w:id="0">
    <w:p w14:paraId="10ED7101" w14:textId="77777777" w:rsidR="00DC69D8" w:rsidRDefault="00DC69D8" w:rsidP="001C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81521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E2E62" w14:textId="5AF8F111" w:rsidR="001C39A7" w:rsidRDefault="001C39A7" w:rsidP="001C39A7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CF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3986242B" w14:textId="77777777" w:rsidR="001C39A7" w:rsidRDefault="001C3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A0EA" w14:textId="77777777" w:rsidR="00DC69D8" w:rsidRDefault="00DC69D8" w:rsidP="001C39A7">
      <w:pPr>
        <w:spacing w:after="0" w:line="240" w:lineRule="auto"/>
      </w:pPr>
      <w:r>
        <w:separator/>
      </w:r>
    </w:p>
  </w:footnote>
  <w:footnote w:type="continuationSeparator" w:id="0">
    <w:p w14:paraId="41FFFC96" w14:textId="77777777" w:rsidR="00DC69D8" w:rsidRDefault="00DC69D8" w:rsidP="001C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EE81" w14:textId="77777777" w:rsidR="001C39A7" w:rsidRDefault="00D45B85">
    <w:pPr>
      <w:pStyle w:val="Header"/>
      <w:rPr>
        <w:rtl/>
      </w:rPr>
    </w:pPr>
    <w:r w:rsidRPr="00C06AE4">
      <w:rPr>
        <w:noProof/>
      </w:rPr>
      <w:drawing>
        <wp:inline distT="0" distB="0" distL="0" distR="0" wp14:anchorId="02FF58CF" wp14:editId="18FE9FF8">
          <wp:extent cx="5943600" cy="577850"/>
          <wp:effectExtent l="0" t="0" r="0" b="0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BEB0EB" w14:textId="2A939771" w:rsidR="00D45B85" w:rsidRPr="00D45B85" w:rsidRDefault="00910504" w:rsidP="00910504">
    <w:pPr>
      <w:bidi/>
      <w:jc w:val="center"/>
      <w:rPr>
        <w:rFonts w:asciiTheme="minorHAnsi" w:eastAsiaTheme="minorHAnsi" w:hAnsiTheme="minorHAnsi" w:cstheme="minorBidi"/>
        <w:sz w:val="18"/>
        <w:szCs w:val="18"/>
        <w:lang w:bidi="fa-IR"/>
      </w:rPr>
    </w:pPr>
    <w:r>
      <w:rPr>
        <w:rFonts w:ascii="IranNastaliq" w:eastAsiaTheme="minorHAnsi" w:hAnsi="IranNastaliq" w:cs="IranNastaliq"/>
        <w:b/>
        <w:bCs/>
        <w:color w:val="215868"/>
        <w:sz w:val="32"/>
        <w:szCs w:val="32"/>
        <w:rtl/>
      </w:rPr>
      <w:t>ادار</w:t>
    </w:r>
    <w:r>
      <w:rPr>
        <w:rFonts w:ascii="IranNastaliq" w:eastAsiaTheme="minorHAnsi" w:hAnsi="IranNastaliq" w:cs="IranNastaliq" w:hint="cs"/>
        <w:b/>
        <w:bCs/>
        <w:color w:val="215868"/>
        <w:sz w:val="32"/>
        <w:szCs w:val="32"/>
        <w:rtl/>
      </w:rPr>
      <w:t xml:space="preserve">ه </w:t>
    </w:r>
    <w:r w:rsidR="00332695">
      <w:rPr>
        <w:rFonts w:ascii="IranNastaliq" w:eastAsiaTheme="minorHAnsi" w:hAnsi="IranNastaliq" w:cs="IranNastaliq" w:hint="cs"/>
        <w:b/>
        <w:bCs/>
        <w:color w:val="215868"/>
        <w:sz w:val="32"/>
        <w:szCs w:val="32"/>
        <w:rtl/>
      </w:rPr>
      <w:t xml:space="preserve"> کل </w:t>
    </w:r>
    <w:r>
      <w:rPr>
        <w:rFonts w:ascii="IranNastaliq" w:eastAsiaTheme="minorHAnsi" w:hAnsi="IranNastaliq" w:cs="IranNastaliq" w:hint="cs"/>
        <w:b/>
        <w:bCs/>
        <w:color w:val="215868"/>
        <w:sz w:val="32"/>
        <w:szCs w:val="32"/>
        <w:rtl/>
      </w:rPr>
      <w:t>آسیا و اقیانوسیه</w:t>
    </w:r>
    <w:r w:rsidR="00D45B85" w:rsidRPr="00D45B85">
      <w:rPr>
        <w:rFonts w:ascii="IranNastaliq" w:eastAsiaTheme="minorHAnsi" w:hAnsi="IranNastaliq" w:cs="IranNastaliq"/>
        <w:b/>
        <w:bCs/>
        <w:color w:val="215868"/>
        <w:sz w:val="32"/>
        <w:szCs w:val="32"/>
        <w:rtl/>
      </w:rPr>
      <w:t xml:space="preserve">- </w:t>
    </w:r>
    <w:r w:rsidR="00D45B85" w:rsidRPr="00D45B85">
      <w:rPr>
        <w:rFonts w:ascii="IranNastaliq" w:eastAsiaTheme="minorHAnsi" w:hAnsi="IranNastaliq" w:cs="IranNastaliq" w:hint="cs"/>
        <w:b/>
        <w:bCs/>
        <w:color w:val="215868"/>
        <w:sz w:val="32"/>
        <w:szCs w:val="32"/>
        <w:rtl/>
      </w:rPr>
      <w:t>معا</w:t>
    </w:r>
    <w:r w:rsidR="00D45B85" w:rsidRPr="00D45B85">
      <w:rPr>
        <w:rFonts w:ascii="IranNastaliq" w:eastAsiaTheme="minorHAnsi" w:hAnsi="IranNastaliq" w:cs="IranNastaliq"/>
        <w:b/>
        <w:bCs/>
        <w:color w:val="215868"/>
        <w:sz w:val="32"/>
        <w:szCs w:val="32"/>
        <w:rtl/>
      </w:rPr>
      <w:t>ونت امور بين الملل اتاق ايران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1225"/>
    <w:multiLevelType w:val="multilevel"/>
    <w:tmpl w:val="9D64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63512"/>
    <w:multiLevelType w:val="multilevel"/>
    <w:tmpl w:val="3EC0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D37AE"/>
    <w:multiLevelType w:val="multilevel"/>
    <w:tmpl w:val="B7B8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C3C37"/>
    <w:multiLevelType w:val="multilevel"/>
    <w:tmpl w:val="ACF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240810">
    <w:abstractNumId w:val="3"/>
  </w:num>
  <w:num w:numId="2" w16cid:durableId="591012714">
    <w:abstractNumId w:val="0"/>
  </w:num>
  <w:num w:numId="3" w16cid:durableId="880627988">
    <w:abstractNumId w:val="2"/>
  </w:num>
  <w:num w:numId="4" w16cid:durableId="41910558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A2"/>
    <w:rsid w:val="0000465C"/>
    <w:rsid w:val="00013951"/>
    <w:rsid w:val="0004640B"/>
    <w:rsid w:val="0006386D"/>
    <w:rsid w:val="00063EC8"/>
    <w:rsid w:val="00077106"/>
    <w:rsid w:val="0008754A"/>
    <w:rsid w:val="00091CE7"/>
    <w:rsid w:val="0009573F"/>
    <w:rsid w:val="000A3EA2"/>
    <w:rsid w:val="000B3742"/>
    <w:rsid w:val="000D4812"/>
    <w:rsid w:val="000D7FE4"/>
    <w:rsid w:val="000F5FC1"/>
    <w:rsid w:val="000F6C1C"/>
    <w:rsid w:val="000F7D2D"/>
    <w:rsid w:val="00112759"/>
    <w:rsid w:val="0011594C"/>
    <w:rsid w:val="00117189"/>
    <w:rsid w:val="00125819"/>
    <w:rsid w:val="00127645"/>
    <w:rsid w:val="001276AD"/>
    <w:rsid w:val="00127F2D"/>
    <w:rsid w:val="00137066"/>
    <w:rsid w:val="00142D39"/>
    <w:rsid w:val="001447D4"/>
    <w:rsid w:val="00155894"/>
    <w:rsid w:val="00157CC1"/>
    <w:rsid w:val="00161008"/>
    <w:rsid w:val="00164EBB"/>
    <w:rsid w:val="00166487"/>
    <w:rsid w:val="00167170"/>
    <w:rsid w:val="00176171"/>
    <w:rsid w:val="0019328D"/>
    <w:rsid w:val="001A5045"/>
    <w:rsid w:val="001B58AA"/>
    <w:rsid w:val="001C39A7"/>
    <w:rsid w:val="001E3C29"/>
    <w:rsid w:val="001E431C"/>
    <w:rsid w:val="001E7CCF"/>
    <w:rsid w:val="001F0B2D"/>
    <w:rsid w:val="00200214"/>
    <w:rsid w:val="00200E20"/>
    <w:rsid w:val="0020279E"/>
    <w:rsid w:val="0021581F"/>
    <w:rsid w:val="00225777"/>
    <w:rsid w:val="002262D8"/>
    <w:rsid w:val="002470BA"/>
    <w:rsid w:val="0024717A"/>
    <w:rsid w:val="002627B2"/>
    <w:rsid w:val="0027548B"/>
    <w:rsid w:val="002C789C"/>
    <w:rsid w:val="002D70B4"/>
    <w:rsid w:val="002E0E3B"/>
    <w:rsid w:val="002E3838"/>
    <w:rsid w:val="002E38DF"/>
    <w:rsid w:val="002F23F8"/>
    <w:rsid w:val="003037A0"/>
    <w:rsid w:val="00311F66"/>
    <w:rsid w:val="003161E8"/>
    <w:rsid w:val="00320F2F"/>
    <w:rsid w:val="00332695"/>
    <w:rsid w:val="00335557"/>
    <w:rsid w:val="003373F0"/>
    <w:rsid w:val="003376CF"/>
    <w:rsid w:val="003550B5"/>
    <w:rsid w:val="003759A3"/>
    <w:rsid w:val="003800AF"/>
    <w:rsid w:val="00383C29"/>
    <w:rsid w:val="003B0184"/>
    <w:rsid w:val="003B666F"/>
    <w:rsid w:val="003E4055"/>
    <w:rsid w:val="003E4FBB"/>
    <w:rsid w:val="003F12E3"/>
    <w:rsid w:val="003F30A6"/>
    <w:rsid w:val="004029B3"/>
    <w:rsid w:val="004062C1"/>
    <w:rsid w:val="0041353B"/>
    <w:rsid w:val="004141E9"/>
    <w:rsid w:val="00416F67"/>
    <w:rsid w:val="00417152"/>
    <w:rsid w:val="004250E9"/>
    <w:rsid w:val="00446AE2"/>
    <w:rsid w:val="00447EBF"/>
    <w:rsid w:val="00454782"/>
    <w:rsid w:val="00462777"/>
    <w:rsid w:val="004719D6"/>
    <w:rsid w:val="004732E1"/>
    <w:rsid w:val="00473C16"/>
    <w:rsid w:val="00482050"/>
    <w:rsid w:val="0048280A"/>
    <w:rsid w:val="00492527"/>
    <w:rsid w:val="00492FA0"/>
    <w:rsid w:val="00494042"/>
    <w:rsid w:val="00496597"/>
    <w:rsid w:val="00497351"/>
    <w:rsid w:val="004C4EB9"/>
    <w:rsid w:val="004C5BE0"/>
    <w:rsid w:val="004E5913"/>
    <w:rsid w:val="004F0C69"/>
    <w:rsid w:val="004F5B7F"/>
    <w:rsid w:val="00501B05"/>
    <w:rsid w:val="005212EA"/>
    <w:rsid w:val="00542A47"/>
    <w:rsid w:val="005558DB"/>
    <w:rsid w:val="0057134D"/>
    <w:rsid w:val="00572516"/>
    <w:rsid w:val="005742D6"/>
    <w:rsid w:val="005C74B7"/>
    <w:rsid w:val="006026D7"/>
    <w:rsid w:val="00603ACA"/>
    <w:rsid w:val="00612DB9"/>
    <w:rsid w:val="00614853"/>
    <w:rsid w:val="00622099"/>
    <w:rsid w:val="006240F8"/>
    <w:rsid w:val="006325E3"/>
    <w:rsid w:val="00634094"/>
    <w:rsid w:val="00650A83"/>
    <w:rsid w:val="00671CFB"/>
    <w:rsid w:val="006840ED"/>
    <w:rsid w:val="006978F5"/>
    <w:rsid w:val="006B6968"/>
    <w:rsid w:val="007227D4"/>
    <w:rsid w:val="00731690"/>
    <w:rsid w:val="00736589"/>
    <w:rsid w:val="00784126"/>
    <w:rsid w:val="007A6E35"/>
    <w:rsid w:val="007B74E0"/>
    <w:rsid w:val="007C3DED"/>
    <w:rsid w:val="007C7813"/>
    <w:rsid w:val="007D7552"/>
    <w:rsid w:val="008013FF"/>
    <w:rsid w:val="008055C2"/>
    <w:rsid w:val="00810FC2"/>
    <w:rsid w:val="00826EC8"/>
    <w:rsid w:val="008311ED"/>
    <w:rsid w:val="00840887"/>
    <w:rsid w:val="00853A9F"/>
    <w:rsid w:val="0085498F"/>
    <w:rsid w:val="00882698"/>
    <w:rsid w:val="00894CE2"/>
    <w:rsid w:val="008B6401"/>
    <w:rsid w:val="008E2289"/>
    <w:rsid w:val="00900B6A"/>
    <w:rsid w:val="0091045D"/>
    <w:rsid w:val="00910504"/>
    <w:rsid w:val="009237F4"/>
    <w:rsid w:val="00936D9C"/>
    <w:rsid w:val="0095194D"/>
    <w:rsid w:val="00960080"/>
    <w:rsid w:val="009609D3"/>
    <w:rsid w:val="009729F7"/>
    <w:rsid w:val="00976BA2"/>
    <w:rsid w:val="00982BF0"/>
    <w:rsid w:val="00987217"/>
    <w:rsid w:val="009B018D"/>
    <w:rsid w:val="009B3285"/>
    <w:rsid w:val="009F4195"/>
    <w:rsid w:val="00A12AEC"/>
    <w:rsid w:val="00A16BBC"/>
    <w:rsid w:val="00A317C7"/>
    <w:rsid w:val="00A3605B"/>
    <w:rsid w:val="00A409CE"/>
    <w:rsid w:val="00A65B46"/>
    <w:rsid w:val="00A70695"/>
    <w:rsid w:val="00A72A4D"/>
    <w:rsid w:val="00A80818"/>
    <w:rsid w:val="00A92E8F"/>
    <w:rsid w:val="00AA67CE"/>
    <w:rsid w:val="00AC36DE"/>
    <w:rsid w:val="00AC690F"/>
    <w:rsid w:val="00AD295F"/>
    <w:rsid w:val="00AE0AF7"/>
    <w:rsid w:val="00AF2228"/>
    <w:rsid w:val="00B0322D"/>
    <w:rsid w:val="00B20061"/>
    <w:rsid w:val="00B24496"/>
    <w:rsid w:val="00B27753"/>
    <w:rsid w:val="00B3320A"/>
    <w:rsid w:val="00B36BF7"/>
    <w:rsid w:val="00B36D26"/>
    <w:rsid w:val="00B549CD"/>
    <w:rsid w:val="00B63787"/>
    <w:rsid w:val="00B72B52"/>
    <w:rsid w:val="00B77DDB"/>
    <w:rsid w:val="00B910EB"/>
    <w:rsid w:val="00B953FA"/>
    <w:rsid w:val="00BA41A0"/>
    <w:rsid w:val="00BB749C"/>
    <w:rsid w:val="00BD1D51"/>
    <w:rsid w:val="00BD1F9D"/>
    <w:rsid w:val="00BD72E3"/>
    <w:rsid w:val="00BE0AC4"/>
    <w:rsid w:val="00BE11E5"/>
    <w:rsid w:val="00BE2C70"/>
    <w:rsid w:val="00BE6639"/>
    <w:rsid w:val="00C025F7"/>
    <w:rsid w:val="00C143A5"/>
    <w:rsid w:val="00C30E97"/>
    <w:rsid w:val="00C53C88"/>
    <w:rsid w:val="00C646AA"/>
    <w:rsid w:val="00C702AB"/>
    <w:rsid w:val="00C709A2"/>
    <w:rsid w:val="00C770B1"/>
    <w:rsid w:val="00C87760"/>
    <w:rsid w:val="00CB3B0B"/>
    <w:rsid w:val="00CB5193"/>
    <w:rsid w:val="00CC0D84"/>
    <w:rsid w:val="00CD2FA4"/>
    <w:rsid w:val="00CE0B00"/>
    <w:rsid w:val="00CF062F"/>
    <w:rsid w:val="00D057F4"/>
    <w:rsid w:val="00D168F2"/>
    <w:rsid w:val="00D21BC3"/>
    <w:rsid w:val="00D45B85"/>
    <w:rsid w:val="00D46D75"/>
    <w:rsid w:val="00D52232"/>
    <w:rsid w:val="00D56A9C"/>
    <w:rsid w:val="00D73FC4"/>
    <w:rsid w:val="00D971F3"/>
    <w:rsid w:val="00DB265A"/>
    <w:rsid w:val="00DB39BB"/>
    <w:rsid w:val="00DB4CF9"/>
    <w:rsid w:val="00DC692A"/>
    <w:rsid w:val="00DC69D8"/>
    <w:rsid w:val="00DC7C9A"/>
    <w:rsid w:val="00DF16EB"/>
    <w:rsid w:val="00DF53C0"/>
    <w:rsid w:val="00E00B5A"/>
    <w:rsid w:val="00E01FA5"/>
    <w:rsid w:val="00E34678"/>
    <w:rsid w:val="00E45E37"/>
    <w:rsid w:val="00E62F2D"/>
    <w:rsid w:val="00E66A51"/>
    <w:rsid w:val="00E972ED"/>
    <w:rsid w:val="00EE2690"/>
    <w:rsid w:val="00EF3993"/>
    <w:rsid w:val="00F01A8C"/>
    <w:rsid w:val="00F02EDE"/>
    <w:rsid w:val="00F2109D"/>
    <w:rsid w:val="00F217EE"/>
    <w:rsid w:val="00F234EB"/>
    <w:rsid w:val="00F40089"/>
    <w:rsid w:val="00F5191D"/>
    <w:rsid w:val="00F57FC3"/>
    <w:rsid w:val="00F616D9"/>
    <w:rsid w:val="00F809DA"/>
    <w:rsid w:val="00F847AA"/>
    <w:rsid w:val="00FB57D1"/>
    <w:rsid w:val="00FC1AFF"/>
    <w:rsid w:val="00FC1C61"/>
    <w:rsid w:val="00FD0748"/>
    <w:rsid w:val="00FD36A8"/>
    <w:rsid w:val="00FD4506"/>
    <w:rsid w:val="00FD751E"/>
    <w:rsid w:val="00FF1134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B4BAB5C"/>
  <w15:chartTrackingRefBased/>
  <w15:docId w15:val="{71BD478C-8163-41DD-A3D5-8FF93DF2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E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EA2"/>
    <w:pPr>
      <w:ind w:left="720"/>
    </w:pPr>
  </w:style>
  <w:style w:type="table" w:styleId="TableGrid">
    <w:name w:val="Table Grid"/>
    <w:basedOn w:val="TableNormal"/>
    <w:uiPriority w:val="39"/>
    <w:rsid w:val="000A3EA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C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9A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C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9A7"/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1761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A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42D3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55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6">
    <w:name w:val="Table Grid 6"/>
    <w:basedOn w:val="TableNormal"/>
    <w:uiPriority w:val="99"/>
    <w:semiHidden/>
    <w:unhideWhenUsed/>
    <w:rsid w:val="001664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497351"/>
  </w:style>
  <w:style w:type="table" w:customStyle="1" w:styleId="TableGrid2">
    <w:name w:val="Table Grid2"/>
    <w:basedOn w:val="TableNormal"/>
    <w:next w:val="TableGrid"/>
    <w:uiPriority w:val="39"/>
    <w:rsid w:val="0049735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mmary">
    <w:name w:val="summary"/>
    <w:basedOn w:val="Normal"/>
    <w:rsid w:val="0049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4C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-btncontent">
    <w:name w:val="q-btn__content"/>
    <w:basedOn w:val="DefaultParagraphFont"/>
    <w:rsid w:val="0057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93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29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606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3988">
          <w:marLeft w:val="-120"/>
          <w:marRight w:val="-12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5962">
                  <w:marLeft w:val="0"/>
                  <w:marRight w:val="0"/>
                  <w:marTop w:val="0"/>
                  <w:marBottom w:val="225"/>
                  <w:divBdr>
                    <w:top w:val="dotted" w:sz="6" w:space="0" w:color="76767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767676"/>
                        <w:right w:val="none" w:sz="0" w:space="0" w:color="auto"/>
                      </w:divBdr>
                      <w:divsChild>
                        <w:div w:id="192040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6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767676"/>
                        <w:right w:val="none" w:sz="0" w:space="0" w:color="auto"/>
                      </w:divBdr>
                    </w:div>
                    <w:div w:id="3432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767676"/>
                        <w:right w:val="none" w:sz="0" w:space="0" w:color="auto"/>
                      </w:divBdr>
                    </w:div>
                    <w:div w:id="329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767676"/>
                        <w:right w:val="none" w:sz="0" w:space="0" w:color="auto"/>
                      </w:divBdr>
                    </w:div>
                    <w:div w:id="13962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787878"/>
                        <w:right w:val="none" w:sz="0" w:space="0" w:color="auto"/>
                      </w:divBdr>
                      <w:divsChild>
                        <w:div w:id="21464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025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34349">
          <w:marLeft w:val="-120"/>
          <w:marRight w:val="-12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334">
                  <w:marLeft w:val="-120"/>
                  <w:marRight w:val="-12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86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512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27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26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3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93822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93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9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سیدمحمد ساعتچی</dc:creator>
  <cp:keywords/>
  <dc:description/>
  <cp:lastModifiedBy>azmoon3</cp:lastModifiedBy>
  <cp:revision>2</cp:revision>
  <cp:lastPrinted>2022-02-26T12:38:00Z</cp:lastPrinted>
  <dcterms:created xsi:type="dcterms:W3CDTF">2026-05-30T09:40:00Z</dcterms:created>
  <dcterms:modified xsi:type="dcterms:W3CDTF">2026-05-30T09:40:00Z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b3ff01b035f808f82cdcdb4554f0ea9843b230d9b0eaae5e767729ed3691b480</vt:lpwstr>
  </property>
</Properties>
</file>