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60"/>
        <w:jc w:val="center"/>
      </w:pPr>
      <w:r>
        <w:rPr>
          <w:rFonts w:ascii="B Nazanin" w:cs="B Nazanin" w:hAnsi="B Nazanin"/>
          <w:b/>
          <w:bCs/>
          <w:sz w:val="32"/>
          <w:szCs w:val="32"/>
          <w:rtl/>
        </w:rPr>
        <w:t xml:space="preserve">طرح توجیهی</w:t>
      </w:r>
    </w:p>
    <w:p>
      <w:pPr>
        <w:bidi/>
        <w:spacing w:after="40" w:line="360"/>
        <w:jc w:val="center"/>
      </w:pPr>
      <w:r>
        <w:rPr>
          <w:rFonts w:ascii="B Nazanin" w:cs="B Nazanin" w:hAnsi="B Nazanin"/>
          <w:b/>
          <w:bCs/>
          <w:sz w:val="30"/>
          <w:szCs w:val="30"/>
          <w:rtl/>
        </w:rPr>
        <w:t xml:space="preserve">راه‌اندازی و استقرار میز خدمت اتاق مشترک بازرگانی ایران و گرجستان</w:t>
      </w:r>
    </w:p>
    <w:p>
      <w:pPr>
        <w:pBdr>
          <w:bottom w:val="single" w:color="777777" w:sz="6" w:space="4"/>
        </w:pBdr>
        <w:bidi/>
        <w:spacing w:after="300" w:line="360"/>
        <w:jc w:val="center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در اتاق‌های بازرگانی، صنایع، معادن و کشاورزی سراسر کشور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۱. عنوان طرح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راه‌اندازی و استقرار میز خدمت اتاق مشترک بازرگانی ایران و گرجستان در اتاق‌های بازرگانی، صنایع، معادن و کشاورزی سراسر کشور، با هدف تسهیل دسترسی فعالان اقتصادی به اطلاعات، خدمات، مشاوره و فرآیندهای مرتبط با امور گمرکی و تجارت خارجی.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۲. مقدمه و ضرورت اجرای طرح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با توجه به نقش و جایگاه گمرک در فرآیندهای واردات، صادرات، ترانزیت و تجارت خارجی و همچنین تعدد قوانین، مقررات، بخشنامه‌ها، رویه‌ها، سامانه‌ها و دستگاه‌های مرتبط با امور گمرکی، فعالان اقتصادی، به‌ویژه بنگاه‌های کوچک و متوسط، در بسیاری از موارد با چالش‌هایی در زمینه آگاهی از مقررات، تکمیل اسناد و مدارک، ثبت و پیگیری درخواست‌ها، استفاده از سامانه‌های مرتبط، رفع ابهامات و حل مشکلات اجرایی مواجه هستند.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از سوی دیگر، اتاق‌های بازرگانی، صنایع، معادن و کشاورزی به‌عنوان نهاد نماینده بخش خصوصی و یکی از مهم‌ترین مراجع ارتباطی میان فعالان اقتصادی و دستگاه‌های اجرایی، از ظرفیت مناسبی برای ارائه خدمات مشاوره‌ای، اطلاع‌رسانی، آموزش و تسهیل‌گری در حوزه تجارت خارجی و امور گمرکی برخوردارند.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 همین اساس، راه‌اندازی و استقرار میز خدمت این اتاق در اتاق‌های بازرگانی سراسر کشور، می‌تواند به‌عنوان یک نقطه دسترسی واحد و تخصصی برای فعالان اقتصادی، زمینه دسترسی آسان‌تر آنان به اطلاعات و خدمات مورد نیاز را فراهم نموده و ضمن کاهش مراجعات غیرضروری، موجب افزایش آگاهی، کاهش خطا و هزینه‌های ناشی از عدم اطلاع از مقررات، تسریع فرآیندها و بهبود ارتباط میان بخش خصوصی و دستگاه‌های ذی‌ربط شود.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همچنین این میز خدمت می‌تواند با شناسایی، ثبت و دسته‌بندی مسائل و مشکلات فعالان اقتصادی در حوزه گمرکی، زمینه احصای نظام‌مند موانع و چالش‌های بخش خصوصی و انعکاس آن به مراجع تصمیم‌گیر و دستگاه‌های ذی‌ربط را فراهم نماید.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۳. اهداف طرح</w:t>
      </w:r>
    </w:p>
    <w:p>
      <w:pPr>
        <w:bidi/>
        <w:spacing w:after="8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اهداف اصلی راه‌اندازی میز خدمت عبارت است از: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تسهیل دسترسی فعالان اقتصادی به اطلاعات و خدمات مرتبط با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ارائه مشاوره و راهنمایی تخصصی درخصوص فرآیندها و رویه‌های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کاهش خطا، هزینه و زمان ناشی از عدم آگاهی از قوانین و مقررات؛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کمک به فعالان اقتصادی در شناسایی مسیر صحیح انجام فرآیندهای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بررسی، پیگیری و تسهیل حل مشکلات و پرونده‌های گمرکی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آموزش و توانمندسازی اعضای اتاق‌ها و فعالان اقتصادی در حوزه تجارت خارجی و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ایجاد ارتباط مؤثر و منسجم میان فعالان اقتصادی، اتاق‌های بازرگانی و گمرک جمهوری اسلامی ایران؛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شناسایی، احصا و دسته‌بندی مشکلات و موانع گمرکی در سطح استان‌ها؛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ایجاد بانک اطلاعاتی از مسائل، مشکلات و چالش‌های گمرکی بخش خصوصی؛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شناسایی مسائل مشترک و پرتکرار فعالان اقتصادی و ارائه راهکارهای پیشنهادی؛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تهیه و ارائه گزارش‌های تحلیلی و کارشناسی به مراجع ذی‌ربط با هدف اصلاح و بهبود رویه‌ها و مقررات.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۴. جامعه هدف</w:t>
      </w:r>
    </w:p>
    <w:p>
      <w:pPr>
        <w:bidi/>
        <w:spacing w:after="8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خدمات میز اتاق می‌تواند به گروه‌های زیر ارائه گردد: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صادرکنندگان و واردکنندگان؛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تولیدکنندگان و شرکت‌های دارای فعالیت تجاری؛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شرکت‌های دانش‌بنیان و فناور؛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شرکت‌های حمل‌ونقل، لجستیک و زنجیره تأمین؛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ترخیص‌کاران و کارگزاران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بنگاه‌های کوچک و متوسط؛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اعضای اتاق‌های بازرگانی؛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متقاضیان ورود به عرصه تجارت خارجی؛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سایر اشخاص حقیقی و حقوقی فعال یا متقاضی فعالیت در حوزه تجارت خارجی.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۵. خدمات قابل ارائه در میز خدمت</w:t>
      </w:r>
    </w:p>
    <w:p>
      <w:pPr>
        <w:bidi/>
        <w:spacing w:after="6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الف) اطلاع‌رسانی و مشاوره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تشریح قوانین، مقررات، بخشنامه‌ها و دستورالعمل‌های مرتبط با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راهنمایی درخصوص فرآیندهای واردات، صادرات و ترانزیت؛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معرفی سامانه‌ها و خدمات الکترونیکی مرتبط با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اطلاع‌رسانی درباره آخرین بخشنامه‌ها، دستورالعمل‌ها و تغییرات رویه‌ای؛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راهنمایی درخصوص اسناد، مدارک و الزامات مورد نیاز در فرآیندهای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ارائه اطلاعات اولیه درخصوص رویه‌های گمرکی و مسیرهای قانونی انجام امور.</w:t>
      </w:r>
    </w:p>
    <w:p>
      <w:pPr>
        <w:bidi/>
        <w:spacing w:after="6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ب) خدمات تسهیل‌گری و پیگیری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راهنمایی فعال اقتصادی برای انتخاب و طی فرآیند صحیح؛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بررسی اولیه مشکلات، درخواست‌ها و مسائل مطرح‌شده از سوی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شناسایی مرجع یا واحد تخصصی ذی‌ربط و ارجاع موضوع به دستگاه مربوطه؛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پیگیری مسائل و درخواست‌های مهم و دارای اولویت بخش خصوصی؛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انعکاس مشکلات دارای ماهیت استانی یا ملی به مراجع ذی‌ربط؛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پیگیری و مطالبه پاسخ از مراجع مربوطه در چارچوب ضوابط و اختیارات؛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ثبت و مستندسازی درخواست‌ها و مسائل مطرح‌شده به‌منظور ایجاد سابقه و امکان پیگیری مؤثر.</w:t>
      </w:r>
    </w:p>
    <w:p>
      <w:pPr>
        <w:bidi/>
        <w:spacing w:after="6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ج) آموزش و توانمندسازی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برگزاری دوره‌ها و کارگاه‌های آموزشی تخصصی در حوزه امور گمرکی و تجارت خارجی؛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آموزش قوانین، مقررات و رویه‌های گمرکی به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آموزش نحوه استفاده از سامانه‌های مرتبط با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برگزاری نشست‌های تخصصی با حضور کارشناسان و مسئولان ذی‌ربط؛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تهیه و انتشار محتوای آموزشی و راهنماهای کاربردی؛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اطلاع‌رسانی مستمر درباره تغییرات قوانین، مقررات و رویه‌های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ارتقای دانش و مهارت فعالان اقتصادی به‌منظور کاهش خطا و هزینه در فرآیندهای تجاری.</w:t>
      </w:r>
    </w:p>
    <w:p>
      <w:pPr>
        <w:bidi/>
        <w:spacing w:after="6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د) شناسایی و احصای مشکلات بخش خصوصی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دریافت و ثبت مسائل و مشکلات فعالان اقتصادی در حوزه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دسته‌بندی مشکلات بر اساس موضوع، منشأ، دستگاه مرتبط و سطح اثرگذاری؛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شناسایی مشکلات پرتکرار و موانع ساختاری؛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تهیه بانک اطلاعاتی از مسائل و چالش‌های گمرکی بخش خصوصی؛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احصای مشکلات مشترک میان استان‌ها و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ارائه گزارش‌های دوره‌ای از مهم‌ترین مشکلات و موانع موجود.</w:t>
      </w:r>
    </w:p>
    <w:p>
      <w:pPr>
        <w:bidi/>
        <w:spacing w:after="6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هـ) گزارش‌دهی و ارائه پیشنهادهای اصلاحی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تهیه گزارش‌های کارشناسی و تحلیلی از وضعیت مسائل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ارائه پیشنهادهای اجرایی برای رفع موانع و تسهیل فرآیندهای تجاری؛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انعکاس مشکلات و پیشنهادهای بخش خصوصی به مراجع ذی‌صلاح؛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همکاری در فرآیند اصلاح و بهبود رویه‌های مرتبط با تجارت خارجی؛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ارائه گزارش‌های دوره‌ای از عملکرد میز خدمت و میزان و نوع درخواست‌های دریافت‌شده.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۶. نحوه استقرار و فعالیت میز خدمت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میز خدمت اتاق مشترک بازرگانی ایران و گرجستان می‌تواند با بهره‌گیری از ظرفیت‌های موجود در اتاق‌های بازرگانی، صنایع، معادن و کشاورزی استان‌ها و با تعیین یک واحد یا کارشناس مسئول، فعالیت خود را آغاز نماید.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این میز خدمت می‌تواند به‌صورت حضوری و الکترونیکی خدمات خود را ارائه کرده و فرآیند دریافت، ثبت، بررسی، ارجاع و پیگیری درخواست‌های فعالان اقتصادی را به‌صورت منظم و قابل رصد انجام دهد.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همچنین در راستای افزایش اثربخشی طرح، برقراری ارتباط و تعامل مستمر با گمرک جمهوری اسلامی ایران، گمرکات اجرایی استان‌ها و سایر دستگاه‌های ذی‌ربط، متناسب با موضوع درخواست‌ها، پیش‌بینی خواهد شد.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۷. فرآیند پیشنهادی ارائه خدمت</w:t>
      </w:r>
    </w:p>
    <w:p>
      <w:pPr>
        <w:bidi/>
        <w:spacing w:after="8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فرآیند ارائه خدمات در میز به‌صورت کلی شامل مراحل زیر خواهد بود: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۱. دریافت درخواست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۲. ثبت و مستندسازی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۳. بررسی اولیه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۴. ارائه مشاوره و راهنمایی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۵. ارجاع به مرجع ذی‌ربط در صورت نیاز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۶. پیگیری موضوع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۷. دریافت پاسخ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۸. اطلاع‌رسانی به متقاضی</w:t>
      </w:r>
    </w:p>
    <w:p>
      <w:pPr>
        <w:bidi/>
        <w:spacing w:after="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۹. ثبت نتیجه و تهیه گزارش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این فرآیند با هدف ایجاد وحدت رویه، شفافیت، قابلیت پیگیری و جلوگیری از موازی‌کاری در ارائه خدمات طراحی خواهد شد.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۸. دستاوردها و نتایج مورد انتظار</w:t>
      </w:r>
    </w:p>
    <w:p>
      <w:pPr>
        <w:bidi/>
        <w:spacing w:after="8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اجرای این طرح می‌تواند دستاوردهای زیر را به همراه داشته باشد: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تسهیل دسترسی بخش خصوصی به اطلاعات و خدمات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کاهش سردرگمی و مراجعات غیرضروری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کاهش خطاهای ناشی از عدم آگاهی از قوانین و مقررات؛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کاهش زمان و هزینه انجام فرآیندهای مرتبط با امور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ارتقای سطح دانش و توانمندی فعالان اقتصادی؛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بهبود تعامل و ارتباط میان بخش خصوصی و دستگاه‌های اجرایی؛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ایجاد سازوکار منسجم برای ثبت و پیگیری مشکلات گمرکی؛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ایجاد بانک اطلاعاتی از چالش‌ها و موانع گمرکی بخش خصوصی؛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شناسایی مشکلات ساختاری و پرتکرار در سطح کشور؛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فراهم شدن زمینه ارائه پیشنهادهای کارشناسی برای اصلاح فرآیندها و مقررات؛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تقویت نقش اتاق‌های بازرگانی در حوزه تسهیل تجارت و رفع موانع کسب‌وکار.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۹. شاخص‌های پیشنهادی ارزیابی عملکرد</w:t>
      </w:r>
    </w:p>
    <w:p>
      <w:pPr>
        <w:bidi/>
        <w:spacing w:after="8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به‌منظور ارزیابی میزان اثربخشی میز خدمت، می‌توان شاخص‌های زیر را به‌صورت دوره‌ای مورد بررسی قرار داد: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فعالان اقتصادی دریافت‌کننده خدمات؛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درخواست‌های ثبت و پیگیری‌شده؛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و درصد درخواست‌های پاسخ داده‌شده؛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میانگین زمان پاسخگویی و پیگیری درخواست‌ها؛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دوره‌ها و کارگاه‌های آموزشی برگزارشده؛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شرکت‌کنندگان در برنامه‌های آموزشی؛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مشکلات شناسایی و احصاشده؛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مسائل ارجاع‌شده به مراجع ذی‌ربط؛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میزان رضایتمندی فعالان اقتصادی از خدمات ارائه‌شده؛</w:t>
      </w:r>
    </w:p>
    <w:p>
      <w:pPr>
        <w:pStyle w:val="ListParagraph"/>
        <w:numPr>
          <w:ilvl w:val="0"/>
          <w:numId w:val="2"/>
        </w:numPr>
        <w:bidi/>
        <w:spacing w:after="6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تعداد گزارش‌های کارشناسی و تحلیلی تهیه و ارائه‌شده.</w:t>
      </w:r>
    </w:p>
    <w:p>
      <w:pPr>
        <w:bidi/>
        <w:spacing w:after="100" w:line="360"/>
        <w:jc w:val="both"/>
      </w:pPr>
      <w:r>
        <w:rPr>
          <w:rFonts w:ascii="B Nazanin" w:cs="B Nazanin" w:hAnsi="B Nazanin"/>
          <w:b/>
          <w:bCs/>
          <w:sz w:val="28"/>
          <w:szCs w:val="28"/>
          <w:rtl/>
        </w:rPr>
        <w:t xml:space="preserve">۱۰. جمع‌بندی و پیشنهاد اجرایی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با توجه به ضرورت تسهیل فرآیندهای تجاری، حمایت از فعالان اقتصادی و اهمیت نقش گمرک در زنجیره تجارت خارجی کشور، راه‌اندازی میز خدمت اتاق مشترک بازرگانی ایران و گرجستان در اتاق‌های بازرگانی سراسر کشور می‌تواند به‌عنوان یک سازوکار مؤثر برای ارائه خدمات مشاوره‌ای، اطلاع‌رسانی، آموزش، تسهیل‌گری و پیگیری مسائل گمرکی بخش خصوصی مورد استفاده قرار گیرد.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استقرار این میز خدمت در اتاق‌های بازرگانی، ضمن بهره‌گیری از ظرفیت و جایگاه اتاق‌ها به‌عنوان نماینده بخش خصوصی، امکان تجمیع، ثبت، دسته‌بندی و تحلیل مسائل گمرکی فعالان اقتصادی و انتقال منسجم آن به مراجع ذی‌ربط را فراهم خواهد کرد.</w:t>
      </w:r>
    </w:p>
    <w:p>
      <w:pPr>
        <w:bidi/>
        <w:spacing w:after="140" w:line="360"/>
        <w:jc w:val="both"/>
      </w:pPr>
      <w:r>
        <w:rPr>
          <w:rFonts w:ascii="B Nazanin" w:cs="B Nazanin" w:hAnsi="B Nazanin"/>
          <w:b w:val="false"/>
          <w:sz w:val="28"/>
          <w:szCs w:val="28"/>
          <w:rtl/>
        </w:rPr>
        <w:t xml:space="preserve">بر این اساس، پیشنهاد می‌گردد ضمن اطلاع‌رسانی طرح به اتاق‌های بازرگانی سراسر کشور، فرآیند استقرار میز خدمت اتاق مشترک بازرگانی ایران و گرجستان با تعیین مسئول مربوطه، ایجاد سازوکار ثبت و پیگیری درخواست‌ها و برقراری ارتباط مؤثر با گمرک جمهوری اسلامی ایران و گمرکات اجرایی استان‌ها، در دستور کار قرار گیرد.</w:t>
      </w:r>
    </w:p>
    <w:p>
      <w:pPr>
        <w:bidi/>
        <w:spacing w:after="140" w:line="360"/>
        <w:jc w:val="left"/>
      </w:pPr>
      <w:r>
        <w:rPr>
          <w:rFonts w:ascii="B Nazanin" w:cs="B Nazanin" w:hAnsi="B Nazanin"/>
          <w:b/>
          <w:bCs/>
          <w:sz w:val="24"/>
          <w:szCs w:val="24"/>
          <w:rtl/>
        </w:rPr>
        <w:t xml:space="preserve">منبع: اتاق مشترک بازرگانی ایران و گرجستان</w:t>
      </w:r>
    </w:p>
    <w:sectPr>
      <w:pgSz w:w="11906" w:h="16838" w:orient="portrait"/>
      <w:pgMar w:top="14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 Nazanin" w:cs="B Nazanin" w:eastAsia="B Nazanin" w:hAnsi="B Nazani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2026-10-14T10:33:42.811Z</dcterms:created>
  <dcterms:modified xsi:type="dcterms:W3CDTF">2026-10-14T10:33:42.811Z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